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p w:rsidR="000A0733" w:rsidRDefault="00AB1C7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  <w:r>
        <w:object w:dxaOrig="9120" w:dyaOrig="13004">
          <v:rect id="rectole0000000000" o:spid="_x0000_i1025" style="width:456pt;height:650.25pt" o:ole="" o:preferrelative="t" stroked="f">
            <v:imagedata r:id="rId4" o:title=""/>
          </v:rect>
          <o:OLEObject Type="Embed" ProgID="StaticMetafile" ShapeID="rectole0000000000" DrawAspect="Content" ObjectID="_1524648351" r:id="rId5"/>
        </w:object>
      </w:r>
      <w:bookmarkEnd w:id="0"/>
    </w:p>
    <w:p w:rsidR="000A0733" w:rsidRDefault="000A073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hd w:val="clear" w:color="auto" w:fill="FFFFFF"/>
        </w:rPr>
      </w:pPr>
    </w:p>
    <w:p w:rsidR="000A0733" w:rsidRDefault="000A073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hd w:val="clear" w:color="auto" w:fill="FFFFFF"/>
        </w:rPr>
      </w:pPr>
    </w:p>
    <w:p w:rsidR="000A0733" w:rsidRDefault="000A0733">
      <w:pPr>
        <w:spacing w:after="200" w:line="276" w:lineRule="auto"/>
        <w:jc w:val="center"/>
        <w:rPr>
          <w:rFonts w:ascii="Times New Roman" w:eastAsia="Times New Roman" w:hAnsi="Times New Roman" w:cs="Times New Roman"/>
          <w:sz w:val="24"/>
        </w:rPr>
      </w:pPr>
    </w:p>
    <w:p w:rsidR="00AB1C75" w:rsidRDefault="00AB1C75">
      <w:pPr>
        <w:spacing w:after="0" w:line="240" w:lineRule="auto"/>
        <w:ind w:firstLine="900"/>
        <w:jc w:val="center"/>
        <w:rPr>
          <w:rFonts w:ascii="Times New Roman" w:eastAsia="Times New Roman" w:hAnsi="Times New Roman" w:cs="Times New Roman"/>
          <w:b/>
          <w:color w:val="000000"/>
          <w:sz w:val="24"/>
        </w:rPr>
      </w:pPr>
    </w:p>
    <w:p w:rsidR="000A0733" w:rsidRDefault="00AB1C75">
      <w:pPr>
        <w:spacing w:after="0" w:line="240" w:lineRule="auto"/>
        <w:ind w:firstLine="900"/>
        <w:jc w:val="center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lastRenderedPageBreak/>
        <w:t>1. Общие положения.</w:t>
      </w:r>
    </w:p>
    <w:p w:rsidR="000A0733" w:rsidRDefault="00AB1C7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1.1. Данное Положение «О профилактике коррупционных правонарушений в МУ ДО «ЦДОД № 36» (далее – Положение) разработано на основе Федерального закона Российской Федерации от 25 декабря 2008 г. № 273-ФЗ «</w:t>
      </w:r>
      <w:r>
        <w:rPr>
          <w:rFonts w:ascii="Times New Roman" w:eastAsia="Times New Roman" w:hAnsi="Times New Roman" w:cs="Times New Roman"/>
          <w:color w:val="000000"/>
          <w:sz w:val="24"/>
        </w:rPr>
        <w:t>О противодействии коррупции», от 17.2009 №172-ФЗ «Об антикоррупционной экспертизе нормативных правовых актов и проектов нормативных правовых актов».</w:t>
      </w:r>
    </w:p>
    <w:p w:rsidR="000A0733" w:rsidRDefault="00AB1C7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1.2. Настоящим Положением устанавливаются основные принципы противодействия коррупции, правовые и организац</w:t>
      </w:r>
      <w:r>
        <w:rPr>
          <w:rFonts w:ascii="Times New Roman" w:eastAsia="Times New Roman" w:hAnsi="Times New Roman" w:cs="Times New Roman"/>
          <w:color w:val="000000"/>
          <w:sz w:val="24"/>
        </w:rPr>
        <w:t>ионные основы предупреждения коррупции и борьбы с ней, минимизации и (или) ликвидации последствий коррупционных правонарушений.</w:t>
      </w:r>
    </w:p>
    <w:p w:rsidR="000A0733" w:rsidRDefault="00AB1C7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1.3. Для целей настоящего Положения используются следующие основные понятия:</w:t>
      </w:r>
    </w:p>
    <w:p w:rsidR="000A0733" w:rsidRDefault="00AB1C7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1.3.1. </w:t>
      </w:r>
      <w:r>
        <w:rPr>
          <w:rFonts w:ascii="Times New Roman" w:eastAsia="Times New Roman" w:hAnsi="Times New Roman" w:cs="Times New Roman"/>
          <w:color w:val="000000"/>
          <w:sz w:val="24"/>
          <w:u w:val="single"/>
        </w:rPr>
        <w:t>коррупция:</w:t>
      </w:r>
    </w:p>
    <w:p w:rsidR="000A0733" w:rsidRDefault="00AB1C7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а) злоупотребление служебным поло</w:t>
      </w:r>
      <w:r>
        <w:rPr>
          <w:rFonts w:ascii="Times New Roman" w:eastAsia="Times New Roman" w:hAnsi="Times New Roman" w:cs="Times New Roman"/>
          <w:color w:val="000000"/>
          <w:sz w:val="24"/>
        </w:rPr>
        <w:t>жением, дача взятки, получение взятки, злоупотребление полномочиями, коммерческий подкуп либо иное незаконное использование физическим лицом своего должностного положения вопреки законным интересам общества и государства в целях получения выгоды в виде ден</w:t>
      </w:r>
      <w:r>
        <w:rPr>
          <w:rFonts w:ascii="Times New Roman" w:eastAsia="Times New Roman" w:hAnsi="Times New Roman" w:cs="Times New Roman"/>
          <w:color w:val="000000"/>
          <w:sz w:val="24"/>
        </w:rPr>
        <w:t>ег, ценностей, иного имущества или услуг имущественного характера, иных имущественных прав для себя или для третьих лиц либо незаконное предоставление такой выгоды указанному лицу другими физическими лицами;</w:t>
      </w:r>
    </w:p>
    <w:p w:rsidR="000A0733" w:rsidRDefault="00AB1C7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б) совершение деяний, указанных в подпункте "а" </w:t>
      </w:r>
      <w:r>
        <w:rPr>
          <w:rFonts w:ascii="Times New Roman" w:eastAsia="Times New Roman" w:hAnsi="Times New Roman" w:cs="Times New Roman"/>
          <w:color w:val="000000"/>
          <w:sz w:val="24"/>
        </w:rPr>
        <w:t>настоящего пункта, от имени или в интересах юридического лица;</w:t>
      </w:r>
    </w:p>
    <w:p w:rsidR="000A0733" w:rsidRDefault="00AB1C7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1.3.2. </w:t>
      </w:r>
      <w:r>
        <w:rPr>
          <w:rFonts w:ascii="Times New Roman" w:eastAsia="Times New Roman" w:hAnsi="Times New Roman" w:cs="Times New Roman"/>
          <w:color w:val="000000"/>
          <w:sz w:val="24"/>
          <w:u w:val="single"/>
        </w:rPr>
        <w:t>противодействие коррупции - деятельность членов рабочей группы по противодействию коррупции и физических лиц в пределах их полномочий:</w:t>
      </w:r>
    </w:p>
    <w:p w:rsidR="000A0733" w:rsidRDefault="00AB1C7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а) по предупреждению коррупции, в том числе по выяв</w:t>
      </w:r>
      <w:r>
        <w:rPr>
          <w:rFonts w:ascii="Times New Roman" w:eastAsia="Times New Roman" w:hAnsi="Times New Roman" w:cs="Times New Roman"/>
          <w:color w:val="000000"/>
          <w:sz w:val="24"/>
        </w:rPr>
        <w:t>лению и последующему устранению причин коррупции (профилактика коррупции);</w:t>
      </w:r>
    </w:p>
    <w:p w:rsidR="000A0733" w:rsidRDefault="00AB1C7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б) по выявлению, предупреждению, пресечению, раскрытию и расследованию коррупционных правонарушений (борьба с коррупцией);</w:t>
      </w:r>
    </w:p>
    <w:p w:rsidR="000A0733" w:rsidRDefault="00AB1C7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в) по минимизации и (или) ликвидации последствий коррупцио</w:t>
      </w:r>
      <w:r>
        <w:rPr>
          <w:rFonts w:ascii="Times New Roman" w:eastAsia="Times New Roman" w:hAnsi="Times New Roman" w:cs="Times New Roman"/>
          <w:color w:val="000000"/>
          <w:sz w:val="24"/>
        </w:rPr>
        <w:t>нных правонарушений.</w:t>
      </w:r>
    </w:p>
    <w:p w:rsidR="000A0733" w:rsidRDefault="00AB1C7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1.4. Основные принципы противодействия коррупции:</w:t>
      </w:r>
    </w:p>
    <w:p w:rsidR="000A0733" w:rsidRDefault="00AB1C7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- признание, обеспечение и защита основных прав и свобод человека и гражданина;</w:t>
      </w:r>
    </w:p>
    <w:p w:rsidR="000A0733" w:rsidRDefault="00AB1C7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- законность;</w:t>
      </w:r>
    </w:p>
    <w:p w:rsidR="000A0733" w:rsidRDefault="00AB1C7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- публичность и открытость деятельности органов управления и самоуправления;</w:t>
      </w:r>
    </w:p>
    <w:p w:rsidR="000A0733" w:rsidRDefault="00AB1C7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4"/>
        </w:rPr>
        <w:t>неотвратимость ответственности за совершение коррупционных правонарушений;</w:t>
      </w:r>
    </w:p>
    <w:p w:rsidR="000A0733" w:rsidRDefault="00AB1C7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- комплексное использование организационных, информационно-пропагандистских и других мер;</w:t>
      </w:r>
    </w:p>
    <w:p w:rsidR="000A0733" w:rsidRDefault="00AB1C7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- приоритетное применение мер по предупреждению коррупции.</w:t>
      </w:r>
    </w:p>
    <w:p w:rsidR="000A0733" w:rsidRDefault="000A0733">
      <w:pPr>
        <w:spacing w:after="0" w:line="240" w:lineRule="auto"/>
        <w:ind w:firstLine="900"/>
        <w:jc w:val="center"/>
        <w:rPr>
          <w:rFonts w:ascii="Times New Roman" w:eastAsia="Times New Roman" w:hAnsi="Times New Roman" w:cs="Times New Roman"/>
          <w:b/>
          <w:color w:val="000000"/>
          <w:sz w:val="24"/>
        </w:rPr>
      </w:pPr>
    </w:p>
    <w:p w:rsidR="000A0733" w:rsidRDefault="00AB1C75">
      <w:pPr>
        <w:spacing w:after="0" w:line="240" w:lineRule="auto"/>
        <w:ind w:firstLine="900"/>
        <w:jc w:val="center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2. Основные меры по профилактик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>е коррупции.</w:t>
      </w:r>
    </w:p>
    <w:p w:rsidR="000A0733" w:rsidRDefault="00AB1C7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Профилактика коррупции осуществляется путем применения следующих основных мер:</w:t>
      </w:r>
    </w:p>
    <w:p w:rsidR="000A0733" w:rsidRDefault="00AB1C7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2.1. формирование в коллективе педагогических и непедагогических работников Центра нетерпимости к коррупционному поведению;</w:t>
      </w:r>
    </w:p>
    <w:p w:rsidR="000A0733" w:rsidRDefault="00AB1C7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2.2. </w:t>
      </w:r>
      <w:r>
        <w:rPr>
          <w:rFonts w:ascii="Times New Roman" w:eastAsia="Times New Roman" w:hAnsi="Times New Roman" w:cs="Times New Roman"/>
          <w:color w:val="000000"/>
          <w:sz w:val="24"/>
        </w:rPr>
        <w:t>формирование у родителей (законных представителей) учащихся нетерпимости к коррупционному поведению;</w:t>
      </w:r>
    </w:p>
    <w:p w:rsidR="000A0733" w:rsidRDefault="00AB1C7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2.3. проведение мониторинга всех локальных актов, издаваемых администрацией Центра на предмет соответствия действующему законодательству;</w:t>
      </w:r>
    </w:p>
    <w:p w:rsidR="000A0733" w:rsidRDefault="00AB1C7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2.4. проведение м</w:t>
      </w:r>
      <w:r>
        <w:rPr>
          <w:rFonts w:ascii="Times New Roman" w:eastAsia="Times New Roman" w:hAnsi="Times New Roman" w:cs="Times New Roman"/>
          <w:color w:val="000000"/>
          <w:sz w:val="24"/>
        </w:rPr>
        <w:t>ероприятий по разъяснению работникам Центра и родителям (законным представителям) учащихся законодательства в сфере противодействия коррупции.</w:t>
      </w:r>
    </w:p>
    <w:p w:rsidR="000A0733" w:rsidRDefault="000A0733">
      <w:pPr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b/>
          <w:color w:val="000000"/>
          <w:sz w:val="24"/>
        </w:rPr>
      </w:pPr>
    </w:p>
    <w:p w:rsidR="000A0733" w:rsidRDefault="00AB1C75">
      <w:pPr>
        <w:spacing w:after="0" w:line="240" w:lineRule="auto"/>
        <w:ind w:firstLine="900"/>
        <w:jc w:val="center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3. Основные направления по повышению эффективности противодействия коррупции.</w:t>
      </w:r>
    </w:p>
    <w:p w:rsidR="000A0733" w:rsidRDefault="00AB1C7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3.1. создание механизма взаимодейс</w:t>
      </w:r>
      <w:r>
        <w:rPr>
          <w:rFonts w:ascii="Times New Roman" w:eastAsia="Times New Roman" w:hAnsi="Times New Roman" w:cs="Times New Roman"/>
          <w:color w:val="000000"/>
          <w:sz w:val="24"/>
        </w:rPr>
        <w:t>твия органов управления с органами самоуправления, муниципальными и общественными комиссиями по вопросам противодействия коррупции, а также с гражданами и институтами гражданского общества;</w:t>
      </w:r>
    </w:p>
    <w:p w:rsidR="000A0733" w:rsidRDefault="00AB1C7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lastRenderedPageBreak/>
        <w:t>3.2. принятие административных и иных мер, направленных на привлеч</w:t>
      </w:r>
      <w:r>
        <w:rPr>
          <w:rFonts w:ascii="Times New Roman" w:eastAsia="Times New Roman" w:hAnsi="Times New Roman" w:cs="Times New Roman"/>
          <w:color w:val="000000"/>
          <w:sz w:val="24"/>
        </w:rPr>
        <w:t>ение работников и родителей (законных представителей) учащихся к более активному участию в противодействии коррупции, на формирование в коллективе и у родителей (законных представителей) учащихся негативного отношения к коррупционному поведению;</w:t>
      </w:r>
    </w:p>
    <w:p w:rsidR="000A0733" w:rsidRDefault="00AB1C7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3.3. совер</w:t>
      </w:r>
      <w:r>
        <w:rPr>
          <w:rFonts w:ascii="Times New Roman" w:eastAsia="Times New Roman" w:hAnsi="Times New Roman" w:cs="Times New Roman"/>
          <w:color w:val="000000"/>
          <w:sz w:val="24"/>
        </w:rPr>
        <w:t>шенствование системы и структуры органов самоуправления;</w:t>
      </w:r>
    </w:p>
    <w:p w:rsidR="000A0733" w:rsidRDefault="00AB1C7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3.4. создание механизмов общественного контроля деятельности органов управления и самоуправления;</w:t>
      </w:r>
    </w:p>
    <w:p w:rsidR="000A0733" w:rsidRDefault="00AB1C7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3.5. обеспечение доступа работников Центра и родителей (законных представителей) учащихся к информаци</w:t>
      </w:r>
      <w:r>
        <w:rPr>
          <w:rFonts w:ascii="Times New Roman" w:eastAsia="Times New Roman" w:hAnsi="Times New Roman" w:cs="Times New Roman"/>
          <w:color w:val="000000"/>
          <w:sz w:val="24"/>
        </w:rPr>
        <w:t>и о деятельности органов управления и самоуправления;</w:t>
      </w:r>
    </w:p>
    <w:p w:rsidR="000A0733" w:rsidRDefault="00AB1C7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3.6. конкретизация полномочий педагогических, непедагогических и руководящих работников Центра, которые должны быть отражены в должностных инструкциях.</w:t>
      </w:r>
    </w:p>
    <w:p w:rsidR="000A0733" w:rsidRDefault="00AB1C7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3.7. уведомление в письменной форме работниками Це</w:t>
      </w:r>
      <w:r>
        <w:rPr>
          <w:rFonts w:ascii="Times New Roman" w:eastAsia="Times New Roman" w:hAnsi="Times New Roman" w:cs="Times New Roman"/>
          <w:color w:val="000000"/>
          <w:sz w:val="24"/>
        </w:rPr>
        <w:t>нтра администрации по противодействию коррупции обо всех случаях обращения к ним каких-либо лиц в целях склонения их к совершению коррупционных правонарушений;</w:t>
      </w:r>
    </w:p>
    <w:p w:rsidR="000A0733" w:rsidRDefault="00AB1C7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3.8. создание условий для уведомления учащимися и их родителями (законными представителями) адми</w:t>
      </w:r>
      <w:r>
        <w:rPr>
          <w:rFonts w:ascii="Times New Roman" w:eastAsia="Times New Roman" w:hAnsi="Times New Roman" w:cs="Times New Roman"/>
          <w:color w:val="000000"/>
          <w:sz w:val="24"/>
        </w:rPr>
        <w:t>нистрации Центра обо всех случаях вымогания у них взяток работниками Центра.</w:t>
      </w:r>
    </w:p>
    <w:p w:rsidR="000A0733" w:rsidRDefault="000A073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</w:p>
    <w:p w:rsidR="000A0733" w:rsidRDefault="00AB1C75">
      <w:pPr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4. Организационные основы противодействия коррупции</w:t>
      </w:r>
    </w:p>
    <w:p w:rsidR="000A0733" w:rsidRDefault="00AB1C7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4.1. Общее руководство мероприятиями, направленными на противодействие коррупции, осуществляют:</w:t>
      </w:r>
    </w:p>
    <w:p w:rsidR="000A0733" w:rsidRDefault="00AB1C7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- Рабочая группа по противодей</w:t>
      </w:r>
      <w:r>
        <w:rPr>
          <w:rFonts w:ascii="Times New Roman" w:eastAsia="Times New Roman" w:hAnsi="Times New Roman" w:cs="Times New Roman"/>
          <w:color w:val="000000"/>
          <w:sz w:val="24"/>
        </w:rPr>
        <w:t>ствию коррупции;</w:t>
      </w:r>
    </w:p>
    <w:p w:rsidR="000A0733" w:rsidRDefault="00AB1C7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- методист.</w:t>
      </w:r>
    </w:p>
    <w:p w:rsidR="000A0733" w:rsidRDefault="00AB1C7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4.2. Рабочая группа по противодействию коррупции создается в августе – сентябре каждого учебного года; в состав рабочей группы по противодействию коррупции обязательно входят председатель профсоюзного комитета Центра, представи</w:t>
      </w:r>
      <w:r>
        <w:rPr>
          <w:rFonts w:ascii="Times New Roman" w:eastAsia="Times New Roman" w:hAnsi="Times New Roman" w:cs="Times New Roman"/>
          <w:color w:val="000000"/>
          <w:sz w:val="24"/>
        </w:rPr>
        <w:t>тели педагогических работников Центра, член родительского комитета.</w:t>
      </w:r>
    </w:p>
    <w:p w:rsidR="000A0733" w:rsidRDefault="00AB1C7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4.3. Выборы членов Рабочей группы по противодействию коррупции проводятся на Общем собрании трудового коллектива и заседании Совета родителей, утверждается приказом директора Центра.</w:t>
      </w:r>
    </w:p>
    <w:p w:rsidR="000A0733" w:rsidRDefault="00AB1C7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4.4. </w:t>
      </w:r>
      <w:r>
        <w:rPr>
          <w:rFonts w:ascii="Times New Roman" w:eastAsia="Times New Roman" w:hAnsi="Times New Roman" w:cs="Times New Roman"/>
          <w:color w:val="000000"/>
          <w:sz w:val="24"/>
        </w:rPr>
        <w:t>Члены Рабочей группы избирают председателя и секретаря.</w:t>
      </w:r>
    </w:p>
    <w:p w:rsidR="000A0733" w:rsidRDefault="00AB1C7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Члены Рабочей группы осуществляют свою деятельность на общественной основе.</w:t>
      </w:r>
    </w:p>
    <w:p w:rsidR="000A0733" w:rsidRDefault="00AB1C7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4.5. Полномочия членов Рабочей группы по противодействию коррупции:</w:t>
      </w:r>
    </w:p>
    <w:p w:rsidR="000A0733" w:rsidRDefault="00AB1C7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4.5.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</w:rPr>
        <w:t>1.</w:t>
      </w:r>
      <w:r>
        <w:rPr>
          <w:rFonts w:ascii="Times New Roman" w:eastAsia="Times New Roman" w:hAnsi="Times New Roman" w:cs="Times New Roman"/>
          <w:color w:val="000000"/>
          <w:sz w:val="24"/>
        </w:rPr>
        <w:t>Председатель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</w:rPr>
        <w:t xml:space="preserve"> Рабочей группы по противодействию коррупции:</w:t>
      </w:r>
    </w:p>
    <w:p w:rsidR="000A0733" w:rsidRDefault="00AB1C7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- определяет место, время проведения и повестку дня заседания Рабочей группы;</w:t>
      </w:r>
    </w:p>
    <w:p w:rsidR="000A0733" w:rsidRDefault="00AB1C7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4"/>
        </w:rPr>
        <w:t>на основе предложений членов Рабочей группы формирует план работы Рабочей группы на текущий учебный год и повестку дня его очередного заседания;</w:t>
      </w:r>
    </w:p>
    <w:p w:rsidR="000A0733" w:rsidRDefault="00AB1C7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- по вопросам, относящимся к компетенции Рабочей группы, в установленном порядке запрашивает информацию от испо</w:t>
      </w:r>
      <w:r>
        <w:rPr>
          <w:rFonts w:ascii="Times New Roman" w:eastAsia="Times New Roman" w:hAnsi="Times New Roman" w:cs="Times New Roman"/>
          <w:color w:val="000000"/>
          <w:sz w:val="24"/>
        </w:rPr>
        <w:t>лнительных органов государственной власти, правоохранительных, контролирующих, налоговых и других органов;</w:t>
      </w:r>
    </w:p>
    <w:p w:rsidR="000A0733" w:rsidRDefault="00AB1C7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- информирует директора Центра о результатах работы Рабочей группы;</w:t>
      </w:r>
    </w:p>
    <w:p w:rsidR="000A0733" w:rsidRDefault="00AB1C7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- представляет Рабочую группу в отношениях с работниками Центра, учащимися и их р</w:t>
      </w:r>
      <w:r>
        <w:rPr>
          <w:rFonts w:ascii="Times New Roman" w:eastAsia="Times New Roman" w:hAnsi="Times New Roman" w:cs="Times New Roman"/>
          <w:color w:val="000000"/>
          <w:sz w:val="24"/>
        </w:rPr>
        <w:t>одителями (законными представителями) по вопросам, относящимся к ее компетенции;</w:t>
      </w:r>
    </w:p>
    <w:p w:rsidR="000A0733" w:rsidRDefault="00AB1C7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- дает соответствующие поручения секретарю и членам Рабочей группы, осуществляет контроль за их выполнением;</w:t>
      </w:r>
    </w:p>
    <w:p w:rsidR="000A0733" w:rsidRDefault="00AB1C7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- подписывает протокол заседания Рабочей группы.</w:t>
      </w:r>
    </w:p>
    <w:p w:rsidR="000A0733" w:rsidRDefault="00AB1C7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4.5.2. Секретарь </w:t>
      </w:r>
      <w:r>
        <w:rPr>
          <w:rFonts w:ascii="Times New Roman" w:eastAsia="Times New Roman" w:hAnsi="Times New Roman" w:cs="Times New Roman"/>
          <w:color w:val="000000"/>
          <w:sz w:val="24"/>
        </w:rPr>
        <w:t>Рабочей группы:</w:t>
      </w:r>
    </w:p>
    <w:p w:rsidR="000A0733" w:rsidRDefault="00AB1C7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- организует подготовку материалов к заседанию Рабочей группы, а также проектов его решений;</w:t>
      </w:r>
    </w:p>
    <w:p w:rsidR="000A0733" w:rsidRDefault="00AB1C7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- информирует членов Рабочей группы и о месте, времени проведения и повестке дня очередного заседания Рабочей группы, обеспечивает необходимыми спр</w:t>
      </w:r>
      <w:r>
        <w:rPr>
          <w:rFonts w:ascii="Times New Roman" w:eastAsia="Times New Roman" w:hAnsi="Times New Roman" w:cs="Times New Roman"/>
          <w:color w:val="000000"/>
          <w:sz w:val="24"/>
        </w:rPr>
        <w:t>авочно-информационными материалами;</w:t>
      </w:r>
    </w:p>
    <w:p w:rsidR="000A0733" w:rsidRDefault="00AB1C7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lastRenderedPageBreak/>
        <w:t>- ведет протокол заседания Рабочей группы.</w:t>
      </w:r>
    </w:p>
    <w:p w:rsidR="000A0733" w:rsidRDefault="00AB1C7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4.5.3. Члены Рабочей группы по противодействию коррупции:</w:t>
      </w:r>
    </w:p>
    <w:p w:rsidR="000A0733" w:rsidRDefault="00AB1C7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- вносят председателю Рабочей группы предложения по формированию повестки дня заседаний Рабочей группы;</w:t>
      </w:r>
    </w:p>
    <w:p w:rsidR="000A0733" w:rsidRDefault="00AB1C7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- вносят предло</w:t>
      </w:r>
      <w:r>
        <w:rPr>
          <w:rFonts w:ascii="Times New Roman" w:eastAsia="Times New Roman" w:hAnsi="Times New Roman" w:cs="Times New Roman"/>
          <w:color w:val="000000"/>
          <w:sz w:val="24"/>
        </w:rPr>
        <w:t>жения по формированию плана работы;</w:t>
      </w:r>
    </w:p>
    <w:p w:rsidR="000A0733" w:rsidRDefault="00AB1C7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- в пределах своей компетенции, принимают участие в работе Рабочей группы, а также осуществляют подготовку материалов по вопросам заседаний Рабочей группы;</w:t>
      </w:r>
    </w:p>
    <w:p w:rsidR="000A0733" w:rsidRDefault="00AB1C7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- в случае невозможности лично присутствовать на заседаниях Рабо</w:t>
      </w:r>
      <w:r>
        <w:rPr>
          <w:rFonts w:ascii="Times New Roman" w:eastAsia="Times New Roman" w:hAnsi="Times New Roman" w:cs="Times New Roman"/>
          <w:color w:val="000000"/>
          <w:sz w:val="24"/>
        </w:rPr>
        <w:t>чей группы, вправе излагать свое мнение по рассматриваемым вопросам в письменном виде на имя председателя Рабочей группы, которое учитывается при принятии решения;</w:t>
      </w:r>
    </w:p>
    <w:p w:rsidR="000A0733" w:rsidRDefault="00AB1C7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- участвуют в реализации принятых Рабочей группой решений и полномочий.</w:t>
      </w:r>
    </w:p>
    <w:p w:rsidR="000A0733" w:rsidRDefault="00AB1C7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4.6. Заседания Рабоч</w:t>
      </w:r>
      <w:r>
        <w:rPr>
          <w:rFonts w:ascii="Times New Roman" w:eastAsia="Times New Roman" w:hAnsi="Times New Roman" w:cs="Times New Roman"/>
          <w:color w:val="000000"/>
          <w:sz w:val="24"/>
        </w:rPr>
        <w:t>ей группы по противодействию коррупции проводятся не реже двух раз в год; обязательно оформляется протокол заседания.</w:t>
      </w:r>
    </w:p>
    <w:p w:rsidR="000A0733" w:rsidRDefault="00AB1C7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Заседания могут быть как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</w:rPr>
        <w:t>открытыми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</w:rPr>
        <w:t xml:space="preserve"> так и закрытыми.</w:t>
      </w:r>
    </w:p>
    <w:p w:rsidR="000A0733" w:rsidRDefault="00AB1C7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Внеочередное заседание проводится по предложению любого члена Рабочей группы по против</w:t>
      </w:r>
      <w:r>
        <w:rPr>
          <w:rFonts w:ascii="Times New Roman" w:eastAsia="Times New Roman" w:hAnsi="Times New Roman" w:cs="Times New Roman"/>
          <w:color w:val="000000"/>
          <w:sz w:val="24"/>
        </w:rPr>
        <w:t>одействию коррупции.</w:t>
      </w:r>
    </w:p>
    <w:p w:rsidR="000A0733" w:rsidRDefault="00AB1C7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4.7. Заседание Рабочей группы правомочно, если на нем присутствует не менее двух третей общего числа его членов. В случае несогласия с принятым решением, член Рабочей группы вправе в письменном виде изложить особое мнение, которое подл</w:t>
      </w:r>
      <w:r>
        <w:rPr>
          <w:rFonts w:ascii="Times New Roman" w:eastAsia="Times New Roman" w:hAnsi="Times New Roman" w:cs="Times New Roman"/>
          <w:color w:val="000000"/>
          <w:sz w:val="24"/>
        </w:rPr>
        <w:t>ежит приобщению к протоколу. По решению Рабочей группы на заседания могут приглашаться любые работники Центра или представители общественности.</w:t>
      </w:r>
    </w:p>
    <w:p w:rsidR="000A0733" w:rsidRDefault="00AB1C7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4.8. Решения Рабочей группы по противодействию коррупции принимаются на заседании открытым голосованием простым </w:t>
      </w:r>
      <w:r>
        <w:rPr>
          <w:rFonts w:ascii="Times New Roman" w:eastAsia="Times New Roman" w:hAnsi="Times New Roman" w:cs="Times New Roman"/>
          <w:color w:val="000000"/>
          <w:sz w:val="24"/>
        </w:rPr>
        <w:t>большинством голосов присутствующих членов и носят рекомендательный характер, оформляются протоколом, который подписывает председатель Комиссии, а при необходимости, реализуются путем принятия соответствующих приказов и распоряжений директора, если иное не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предусмотрено действующим законодательством. Члены Рабочей группы обладают равными правами при принятии решений.</w:t>
      </w:r>
    </w:p>
    <w:p w:rsidR="000A0733" w:rsidRDefault="00AB1C7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4.9. Члены Рабочей </w:t>
      </w:r>
      <w:r>
        <w:rPr>
          <w:rFonts w:ascii="Times New Roman" w:eastAsia="Times New Roman" w:hAnsi="Times New Roman" w:cs="Times New Roman"/>
          <w:sz w:val="24"/>
        </w:rPr>
        <w:t xml:space="preserve">группы добровольно принимают на себя обязательства о неразглашении </w:t>
      </w:r>
      <w:proofErr w:type="gramStart"/>
      <w:r>
        <w:rPr>
          <w:rFonts w:ascii="Times New Roman" w:eastAsia="Times New Roman" w:hAnsi="Times New Roman" w:cs="Times New Roman"/>
          <w:sz w:val="24"/>
        </w:rPr>
        <w:t>сведений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затрагивающих честь и достоинство граждан и дру</w:t>
      </w:r>
      <w:r>
        <w:rPr>
          <w:rFonts w:ascii="Times New Roman" w:eastAsia="Times New Roman" w:hAnsi="Times New Roman" w:cs="Times New Roman"/>
          <w:sz w:val="24"/>
        </w:rPr>
        <w:t>гой конфиденциальной информации, которая рассматривается (рассматривалась) Рабочей группой. Информация, полученная Рабочей группой, может быть использована только в порядке, предусмотренном федеральным законодательством об информации, информатизации и защи</w:t>
      </w:r>
      <w:r>
        <w:rPr>
          <w:rFonts w:ascii="Times New Roman" w:eastAsia="Times New Roman" w:hAnsi="Times New Roman" w:cs="Times New Roman"/>
          <w:sz w:val="24"/>
        </w:rPr>
        <w:t>те информации.</w:t>
      </w:r>
    </w:p>
    <w:p w:rsidR="000A0733" w:rsidRDefault="00AB1C7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4.10. Рабочая группа по противодействию коррупции:</w:t>
      </w:r>
    </w:p>
    <w:p w:rsidR="000A0733" w:rsidRDefault="00AB1C7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- ежегодно в сентябре определяет основные направления в области противодействия коррупции и разрабатывает план мероприятий по борьбе с коррупционными проявлениями;</w:t>
      </w:r>
    </w:p>
    <w:p w:rsidR="000A0733" w:rsidRDefault="00AB1C7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- контролирует деятельност</w:t>
      </w:r>
      <w:r>
        <w:rPr>
          <w:rFonts w:ascii="Times New Roman" w:eastAsia="Times New Roman" w:hAnsi="Times New Roman" w:cs="Times New Roman"/>
          <w:color w:val="000000"/>
          <w:sz w:val="24"/>
        </w:rPr>
        <w:t>ь в области противодействия коррупции;</w:t>
      </w:r>
    </w:p>
    <w:p w:rsidR="000A0733" w:rsidRDefault="00AB1C7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- осуществляет противодействие коррупции в пределах своих полномочий:</w:t>
      </w:r>
    </w:p>
    <w:p w:rsidR="000A0733" w:rsidRDefault="00AB1C7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- реализует меры, направленные на профилактику коррупции;</w:t>
      </w:r>
    </w:p>
    <w:p w:rsidR="000A0733" w:rsidRDefault="00AB1C7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- вырабатывает механизмы защиты от проникновения коррупции в Центр;</w:t>
      </w:r>
    </w:p>
    <w:p w:rsidR="000A0733" w:rsidRDefault="00AB1C7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4"/>
        </w:rPr>
        <w:t>осуществляет антикоррупционную пропаганду и воспитание всех участников образовательного процесса;</w:t>
      </w:r>
    </w:p>
    <w:p w:rsidR="000A0733" w:rsidRDefault="00AB1C7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- осуществляет анализ обращений работников Центра, учащихся и их родителей (законных представителей) о фактах коррупционных проявлений должностными лицами;</w:t>
      </w:r>
    </w:p>
    <w:p w:rsidR="000A0733" w:rsidRDefault="00AB1C7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4"/>
        </w:rPr>
        <w:t>проводит проверки локальных актов Центра на соответствие действующему законодательству; проверяет выполнение работниками своих должностных обязанностей;</w:t>
      </w:r>
    </w:p>
    <w:p w:rsidR="000A0733" w:rsidRDefault="00AB1C7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- разрабатывает на основании проведенных проверок рекомендации, направленные на улучшение антикоррупцио</w:t>
      </w:r>
      <w:r>
        <w:rPr>
          <w:rFonts w:ascii="Times New Roman" w:eastAsia="Times New Roman" w:hAnsi="Times New Roman" w:cs="Times New Roman"/>
          <w:color w:val="000000"/>
          <w:sz w:val="24"/>
        </w:rPr>
        <w:t>нной деятельности Центра;</w:t>
      </w:r>
    </w:p>
    <w:p w:rsidR="000A0733" w:rsidRDefault="00AB1C7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- организует работы по устранению негативных последствий коррупционных проявлений;</w:t>
      </w:r>
    </w:p>
    <w:p w:rsidR="000A0733" w:rsidRDefault="00AB1C7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lastRenderedPageBreak/>
        <w:t>- выявляет причины коррупции, разрабатывает и направляет директору Центра рекомендации по устранению причин коррупции;</w:t>
      </w:r>
    </w:p>
    <w:p w:rsidR="000A0733" w:rsidRDefault="00AB1C7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4"/>
        </w:rPr>
        <w:t>взаимодействует с органами самоуправления, муниципальными и общественными комиссиями по вопросам противодействия коррупции, а также с гражданами и институтами гражданского общества;</w:t>
      </w:r>
    </w:p>
    <w:p w:rsidR="000A0733" w:rsidRDefault="00AB1C7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- взаимодействует с правоохранительными органами по реализации мер, направ</w:t>
      </w:r>
      <w:r>
        <w:rPr>
          <w:rFonts w:ascii="Times New Roman" w:eastAsia="Times New Roman" w:hAnsi="Times New Roman" w:cs="Times New Roman"/>
          <w:color w:val="000000"/>
          <w:sz w:val="24"/>
        </w:rPr>
        <w:t>ленных на предупреждение (профилактику) коррупции и на выявление субъектов коррупционных правонарушений;</w:t>
      </w:r>
    </w:p>
    <w:p w:rsidR="000A0733" w:rsidRDefault="00AB1C7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- информирует о результатах работы директора Центра.</w:t>
      </w:r>
    </w:p>
    <w:p w:rsidR="000A0733" w:rsidRDefault="00AB1C7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4.11. В компетенцию Рабочей группы по противодействию коррупции не входит координация деятельности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правоохранительных органов по борьбе с преступностью, участие в осуществлении прокурорского надзора, оперативно-розыскной и следственной работы правоохранительных органов.</w:t>
      </w:r>
    </w:p>
    <w:p w:rsidR="000A0733" w:rsidRDefault="00AB1C7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4.12. Методист:</w:t>
      </w:r>
    </w:p>
    <w:p w:rsidR="000A0733" w:rsidRDefault="00AB1C7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- осуществляет противодействие коррупции в пределах своих полномочи</w:t>
      </w:r>
      <w:r>
        <w:rPr>
          <w:rFonts w:ascii="Times New Roman" w:eastAsia="Times New Roman" w:hAnsi="Times New Roman" w:cs="Times New Roman"/>
          <w:color w:val="000000"/>
          <w:sz w:val="24"/>
        </w:rPr>
        <w:t>й:</w:t>
      </w:r>
    </w:p>
    <w:p w:rsidR="000A0733" w:rsidRDefault="00AB1C7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- принимает заявления учащихся и их родителей (законных представителей) о фактах коррупционных проявлений должностными лицами;</w:t>
      </w:r>
    </w:p>
    <w:p w:rsidR="000A0733" w:rsidRDefault="00AB1C7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- направляет в рабочую комиссию по противодействию коррупции свои предложения по улучшению антикоррупционной деятельности Цент</w:t>
      </w:r>
      <w:r>
        <w:rPr>
          <w:rFonts w:ascii="Times New Roman" w:eastAsia="Times New Roman" w:hAnsi="Times New Roman" w:cs="Times New Roman"/>
          <w:color w:val="000000"/>
          <w:sz w:val="24"/>
        </w:rPr>
        <w:t>ра;</w:t>
      </w:r>
    </w:p>
    <w:p w:rsidR="000A0733" w:rsidRDefault="00AB1C7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- осуществляет антикоррупционную пропаганду и воспитание учащихся Центра.</w:t>
      </w:r>
    </w:p>
    <w:p w:rsidR="000A0733" w:rsidRDefault="000A0733">
      <w:pPr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b/>
          <w:color w:val="000000"/>
          <w:sz w:val="24"/>
        </w:rPr>
      </w:pPr>
    </w:p>
    <w:p w:rsidR="000A0733" w:rsidRDefault="00AB1C75">
      <w:pPr>
        <w:spacing w:after="0" w:line="240" w:lineRule="auto"/>
        <w:ind w:firstLine="900"/>
        <w:jc w:val="center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5. Ответственность физических и юридических лиц за коррупционные правонарушения</w:t>
      </w:r>
    </w:p>
    <w:p w:rsidR="000A0733" w:rsidRDefault="00AB1C7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5.1. Граждане Российской Федерации, иностранные граждане и лица без гражданства за совершение кор</w:t>
      </w:r>
      <w:r>
        <w:rPr>
          <w:rFonts w:ascii="Times New Roman" w:eastAsia="Times New Roman" w:hAnsi="Times New Roman" w:cs="Times New Roman"/>
          <w:color w:val="000000"/>
          <w:sz w:val="24"/>
        </w:rPr>
        <w:t>рупционных правонарушений несут уголовную, административную, гражданско-правовую и дисциплинарную ответственность в соответствии с законодательством Российской Федерации.</w:t>
      </w:r>
    </w:p>
    <w:p w:rsidR="000A0733" w:rsidRDefault="00AB1C7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5.2. Физическое лицо, совершившее коррупционное правонарушение, по решению суда может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быть лишено в соответствии с законодательством Российской Федерации права занимать определенные должности государственной и муниципальной службы.</w:t>
      </w:r>
    </w:p>
    <w:p w:rsidR="000A0733" w:rsidRDefault="00AB1C7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5.3. В случае, если от имени или в интересах юридического лица осуществляются организация, подготовка и совер</w:t>
      </w:r>
      <w:r>
        <w:rPr>
          <w:rFonts w:ascii="Times New Roman" w:eastAsia="Times New Roman" w:hAnsi="Times New Roman" w:cs="Times New Roman"/>
          <w:color w:val="000000"/>
          <w:sz w:val="24"/>
        </w:rPr>
        <w:t>шение коррупционных правонарушений или правонарушений, создающих условия для совершения коррупционных правонарушений, к юридическому лицу могут быть применены меры ответственности в соответствии с законодательством Российской Федерации.</w:t>
      </w:r>
    </w:p>
    <w:p w:rsidR="000A0733" w:rsidRDefault="00AB1C7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5.4. Применение за </w:t>
      </w:r>
      <w:r>
        <w:rPr>
          <w:rFonts w:ascii="Times New Roman" w:eastAsia="Times New Roman" w:hAnsi="Times New Roman" w:cs="Times New Roman"/>
          <w:color w:val="000000"/>
          <w:sz w:val="24"/>
        </w:rPr>
        <w:t>коррупционное правонарушение мер ответственности к юридическому лицу не освобождает от ответственности за данное коррупционное правонарушение виновное физическое лицо, равно как и привлечение к уголовной или иной ответственности за коррупционное правонаруш</w:t>
      </w:r>
      <w:r>
        <w:rPr>
          <w:rFonts w:ascii="Times New Roman" w:eastAsia="Times New Roman" w:hAnsi="Times New Roman" w:cs="Times New Roman"/>
          <w:color w:val="000000"/>
          <w:sz w:val="24"/>
        </w:rPr>
        <w:t>ение физического лица не освобождает от ответственности за данное коррупционное правонарушение юридическое лицо.</w:t>
      </w:r>
    </w:p>
    <w:p w:rsidR="000A0733" w:rsidRDefault="000A0733">
      <w:pPr>
        <w:spacing w:after="0" w:line="240" w:lineRule="auto"/>
        <w:jc w:val="both"/>
        <w:rPr>
          <w:rFonts w:ascii="Calibri" w:eastAsia="Calibri" w:hAnsi="Calibri" w:cs="Calibri"/>
          <w:sz w:val="24"/>
        </w:rPr>
      </w:pPr>
    </w:p>
    <w:p w:rsidR="000A0733" w:rsidRDefault="000A0733">
      <w:pPr>
        <w:spacing w:after="200" w:line="276" w:lineRule="auto"/>
        <w:rPr>
          <w:rFonts w:ascii="Times New Roman" w:eastAsia="Times New Roman" w:hAnsi="Times New Roman" w:cs="Times New Roman"/>
          <w:sz w:val="24"/>
        </w:rPr>
      </w:pPr>
    </w:p>
    <w:sectPr w:rsidR="000A07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0733"/>
    <w:rsid w:val="000A0733"/>
    <w:rsid w:val="00AB1C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5D87EB"/>
  <w15:docId w15:val="{E0759EB4-D4C8-4AFB-BF78-D1AF76353F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1850</Words>
  <Characters>10546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Cristina</dc:creator>
  <cp:lastModifiedBy>Cristina</cp:lastModifiedBy>
  <cp:revision>2</cp:revision>
  <dcterms:created xsi:type="dcterms:W3CDTF">2016-05-13T09:39:00Z</dcterms:created>
  <dcterms:modified xsi:type="dcterms:W3CDTF">2016-05-13T09:39:00Z</dcterms:modified>
</cp:coreProperties>
</file>